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A22E" w14:textId="4E53F24C" w:rsidR="00A97925" w:rsidRPr="00617324" w:rsidRDefault="00D051E2" w:rsidP="006665FE">
      <w:pPr>
        <w:spacing w:after="0" w:line="240" w:lineRule="auto"/>
        <w:jc w:val="center"/>
        <w:rPr>
          <w:b/>
          <w:bCs/>
          <w:smallCaps/>
          <w:noProof/>
          <w:color w:val="F1D60F"/>
          <w:sz w:val="72"/>
          <w:szCs w:val="72"/>
          <w14:textOutline w14:w="12700" w14:cap="rnd" w14:cmpd="sng" w14:algn="ctr">
            <w14:solidFill>
              <w14:srgbClr w14:val="000000"/>
            </w14:solidFill>
            <w14:prstDash w14:val="solid"/>
            <w14:bevel/>
          </w14:textOutline>
        </w:rPr>
      </w:pPr>
      <w:bookmarkStart w:id="0" w:name="_Hlk157062609"/>
      <w:r w:rsidRPr="00A97925">
        <w:rPr>
          <w:b/>
          <w:bCs/>
          <w:smallCaps/>
          <w:noProof/>
          <w:color w:val="FFC000"/>
          <w:sz w:val="52"/>
          <w:szCs w:val="52"/>
          <w14:textOutline w14:w="12700" w14:cap="rnd" w14:cmpd="sng" w14:algn="ctr">
            <w14:solidFill>
              <w14:srgbClr w14:val="000000"/>
            </w14:solidFill>
            <w14:prstDash w14:val="solid"/>
            <w14:bevel/>
          </w14:textOutline>
        </w:rPr>
        <w:drawing>
          <wp:anchor distT="0" distB="0" distL="114300" distR="114300" simplePos="0" relativeHeight="251663360" behindDoc="1" locked="0" layoutInCell="1" allowOverlap="1" wp14:anchorId="5341CE13" wp14:editId="396417D5">
            <wp:simplePos x="0" y="0"/>
            <wp:positionH relativeFrom="margin">
              <wp:align>left</wp:align>
            </wp:positionH>
            <wp:positionV relativeFrom="margin">
              <wp:posOffset>38100</wp:posOffset>
            </wp:positionV>
            <wp:extent cx="3543300" cy="1562100"/>
            <wp:effectExtent l="0" t="0" r="0" b="0"/>
            <wp:wrapTight wrapText="bothSides">
              <wp:wrapPolygon edited="0">
                <wp:start x="0" y="0"/>
                <wp:lineTo x="0" y="21337"/>
                <wp:lineTo x="21484" y="21337"/>
                <wp:lineTo x="21484" y="0"/>
                <wp:lineTo x="0" y="0"/>
              </wp:wrapPolygon>
            </wp:wrapTight>
            <wp:docPr id="825145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45659" name="Picture 825145659"/>
                    <pic:cNvPicPr/>
                  </pic:nvPicPr>
                  <pic:blipFill rotWithShape="1">
                    <a:blip r:embed="rId5" cstate="print">
                      <a:extLst>
                        <a:ext uri="{28A0092B-C50C-407E-A947-70E740481C1C}">
                          <a14:useLocalDpi xmlns:a14="http://schemas.microsoft.com/office/drawing/2010/main" val="0"/>
                        </a:ext>
                      </a:extLst>
                    </a:blip>
                    <a:srcRect t="10383"/>
                    <a:stretch/>
                  </pic:blipFill>
                  <pic:spPr bwMode="auto">
                    <a:xfrm>
                      <a:off x="0" y="0"/>
                      <a:ext cx="3543300"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7324">
        <w:rPr>
          <w:b/>
          <w:bCs/>
          <w:smallCaps/>
          <w:noProof/>
          <w:color w:val="F1D60F"/>
          <w:sz w:val="72"/>
          <w:szCs w:val="72"/>
          <w14:textOutline w14:w="12700" w14:cap="rnd" w14:cmpd="sng" w14:algn="ctr">
            <w14:solidFill>
              <w14:srgbClr w14:val="000000"/>
            </w14:solidFill>
            <w14:prstDash w14:val="solid"/>
            <w14:bevel/>
          </w14:textOutline>
        </w:rPr>
        <w:t>Yo</w:t>
      </w:r>
      <w:r w:rsidRPr="00617324">
        <w:rPr>
          <w:b/>
          <w:bCs/>
          <w:smallCaps/>
          <w:noProof/>
          <w:color w:val="F1D60F"/>
          <w:sz w:val="72"/>
          <w:szCs w:val="72"/>
          <w14:textOutline w14:w="12700" w14:cap="rnd" w14:cmpd="sng" w14:algn="ctr">
            <w14:solidFill>
              <w14:srgbClr w14:val="000000"/>
            </w14:solidFill>
            <w14:prstDash w14:val="solid"/>
            <w14:bevel/>
          </w14:textOutline>
        </w:rPr>
        <w:t xml:space="preserve">ur Panes are </w:t>
      </w:r>
    </w:p>
    <w:p w14:paraId="1D0A9667" w14:textId="65633066" w:rsidR="001B48FF" w:rsidRPr="00617324" w:rsidRDefault="00D051E2" w:rsidP="006665FE">
      <w:pPr>
        <w:spacing w:after="0" w:line="240" w:lineRule="auto"/>
        <w:jc w:val="center"/>
        <w:rPr>
          <w:b/>
          <w:bCs/>
          <w:smallCaps/>
          <w:noProof/>
          <w:color w:val="F1D60F"/>
          <w:sz w:val="72"/>
          <w:szCs w:val="72"/>
          <w14:textOutline w14:w="12700" w14:cap="rnd" w14:cmpd="sng" w14:algn="ctr">
            <w14:solidFill>
              <w14:srgbClr w14:val="000000"/>
            </w14:solidFill>
            <w14:prstDash w14:val="solid"/>
            <w14:bevel/>
          </w14:textOutline>
        </w:rPr>
      </w:pPr>
      <w:r w:rsidRPr="00617324">
        <w:rPr>
          <w:b/>
          <w:bCs/>
          <w:smallCaps/>
          <w:noProof/>
          <w:color w:val="F1D60F"/>
          <w:sz w:val="72"/>
          <w:szCs w:val="72"/>
          <w14:textOutline w14:w="12700" w14:cap="rnd" w14:cmpd="sng" w14:algn="ctr">
            <w14:solidFill>
              <w14:srgbClr w14:val="000000"/>
            </w14:solidFill>
            <w14:prstDash w14:val="solid"/>
            <w14:bevel/>
          </w14:textOutline>
        </w:rPr>
        <w:t>Our Pleasure!</w:t>
      </w:r>
    </w:p>
    <w:p w14:paraId="60693EA5" w14:textId="0BC0CB45" w:rsidR="00D051E2" w:rsidRPr="003315C7" w:rsidRDefault="00D051E2" w:rsidP="003315C7">
      <w:pPr>
        <w:spacing w:after="0" w:line="240" w:lineRule="auto"/>
        <w:jc w:val="center"/>
        <w:rPr>
          <w:sz w:val="56"/>
          <w:szCs w:val="56"/>
        </w:rPr>
        <w:sectPr w:rsidR="00D051E2" w:rsidRPr="003315C7" w:rsidSect="00C943C6">
          <w:pgSz w:w="12240" w:h="15840"/>
          <w:pgMar w:top="720" w:right="720" w:bottom="720" w:left="720" w:header="720" w:footer="720" w:gutter="0"/>
          <w:cols w:space="720"/>
        </w:sectPr>
      </w:pPr>
      <w:r>
        <w:rPr>
          <w:noProof/>
          <w:sz w:val="56"/>
          <w:szCs w:val="56"/>
        </w:rPr>
        <w:t>504-884-317</w:t>
      </w:r>
      <w:bookmarkEnd w:id="0"/>
      <w:r w:rsidR="0036237F">
        <w:rPr>
          <w:noProof/>
          <w:sz w:val="56"/>
          <w:szCs w:val="56"/>
        </w:rPr>
        <w:t>9</w:t>
      </w:r>
    </w:p>
    <w:p w14:paraId="13B5D790" w14:textId="39DB1DD6" w:rsidR="0086177E" w:rsidRDefault="0086177E" w:rsidP="0036237F">
      <w:pPr>
        <w:widowControl w:val="0"/>
        <w:spacing w:after="0" w:line="240" w:lineRule="auto"/>
        <w:jc w:val="both"/>
        <w:rPr>
          <w:rFonts w:ascii="Franklin Gothic Heavy" w:hAnsi="Franklin Gothic Heavy"/>
          <w:color w:val="BF8F00" w:themeColor="accent4" w:themeShade="BF"/>
          <w:sz w:val="40"/>
          <w:szCs w:val="40"/>
          <w14:ligatures w14:val="none"/>
        </w:rPr>
      </w:pPr>
      <w:r w:rsidRPr="00C96DF6">
        <w:rPr>
          <w:noProof/>
          <w:sz w:val="14"/>
          <w:szCs w:val="14"/>
        </w:rPr>
        <mc:AlternateContent>
          <mc:Choice Requires="wps">
            <w:drawing>
              <wp:anchor distT="0" distB="0" distL="114300" distR="114300" simplePos="0" relativeHeight="251664384" behindDoc="0" locked="0" layoutInCell="1" allowOverlap="1" wp14:anchorId="0BD41875" wp14:editId="6058F99F">
                <wp:simplePos x="0" y="0"/>
                <wp:positionH relativeFrom="margin">
                  <wp:posOffset>28575</wp:posOffset>
                </wp:positionH>
                <wp:positionV relativeFrom="paragraph">
                  <wp:posOffset>114300</wp:posOffset>
                </wp:positionV>
                <wp:extent cx="6753225" cy="9525"/>
                <wp:effectExtent l="0" t="0" r="28575" b="28575"/>
                <wp:wrapNone/>
                <wp:docPr id="1817119015" name="Straight Connector 2"/>
                <wp:cNvGraphicFramePr/>
                <a:graphic xmlns:a="http://schemas.openxmlformats.org/drawingml/2006/main">
                  <a:graphicData uri="http://schemas.microsoft.com/office/word/2010/wordprocessingShape">
                    <wps:wsp>
                      <wps:cNvCnPr/>
                      <wps:spPr>
                        <a:xfrm flipV="1">
                          <a:off x="0" y="0"/>
                          <a:ext cx="67532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28305"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9pt" to="53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" strokecolor="black [3200]" strokeweight="1.5pt">
                <v:stroke joinstyle="miter"/>
                <w10:wrap anchorx="margin"/>
              </v:line>
            </w:pict>
          </mc:Fallback>
        </mc:AlternateContent>
      </w:r>
    </w:p>
    <w:p w14:paraId="11897E44" w14:textId="77777777" w:rsidR="006F69FB" w:rsidRPr="00237C73" w:rsidRDefault="006F69FB" w:rsidP="006F69FB">
      <w:pPr>
        <w:jc w:val="center"/>
        <w:rPr>
          <w:b/>
          <w:bCs/>
        </w:rPr>
      </w:pPr>
      <w:r w:rsidRPr="00237C73">
        <w:rPr>
          <w:b/>
          <w:bCs/>
          <w:sz w:val="44"/>
          <w:szCs w:val="44"/>
        </w:rPr>
        <w:t>Window Film Care and Maintenance</w:t>
      </w:r>
    </w:p>
    <w:p w14:paraId="62BD9F03" w14:textId="77777777" w:rsidR="006F69FB" w:rsidRDefault="006F69FB" w:rsidP="006F69FB">
      <w:pPr>
        <w:rPr>
          <w:rFonts w:ascii="Arial" w:hAnsi="Arial" w:cs="Arial"/>
          <w:sz w:val="24"/>
          <w:szCs w:val="24"/>
        </w:rPr>
      </w:pPr>
      <w:r w:rsidRPr="00237C73">
        <w:rPr>
          <w:rFonts w:ascii="Arial" w:hAnsi="Arial" w:cs="Arial"/>
          <w:sz w:val="24"/>
          <w:szCs w:val="24"/>
        </w:rPr>
        <w:t xml:space="preserve">You may notice that your freshly installed window film has a dimpled, textured or "lumpy" appearance when looking at or through it. This is especially true of multi-layered films and thicker security films. Depending on the installation location and weather, the film may have a </w:t>
      </w:r>
      <w:r>
        <w:rPr>
          <w:rFonts w:ascii="Arial" w:hAnsi="Arial" w:cs="Arial"/>
          <w:sz w:val="24"/>
          <w:szCs w:val="24"/>
        </w:rPr>
        <w:t>hazy or</w:t>
      </w:r>
      <w:r w:rsidRPr="00237C73">
        <w:rPr>
          <w:rFonts w:ascii="Arial" w:hAnsi="Arial" w:cs="Arial"/>
          <w:sz w:val="24"/>
          <w:szCs w:val="24"/>
        </w:rPr>
        <w:t xml:space="preserve"> clouded look in spots. This is very common and is a normal part of window film’s drying process. The lumpiness and/or cloudiness is a result of mounting solution that will slowly diminish </w:t>
      </w:r>
      <w:r>
        <w:rPr>
          <w:rFonts w:ascii="Arial" w:hAnsi="Arial" w:cs="Arial"/>
          <w:sz w:val="24"/>
          <w:szCs w:val="24"/>
        </w:rPr>
        <w:t>in</w:t>
      </w:r>
      <w:r w:rsidRPr="00237C73">
        <w:rPr>
          <w:rFonts w:ascii="Arial" w:hAnsi="Arial" w:cs="Arial"/>
          <w:sz w:val="24"/>
          <w:szCs w:val="24"/>
        </w:rPr>
        <w:t xml:space="preserve"> time with the heat of the sun. This can take between </w:t>
      </w:r>
      <w:r>
        <w:rPr>
          <w:rFonts w:ascii="Arial" w:hAnsi="Arial" w:cs="Arial"/>
          <w:sz w:val="24"/>
          <w:szCs w:val="24"/>
        </w:rPr>
        <w:t>one</w:t>
      </w:r>
      <w:r w:rsidRPr="00237C73">
        <w:rPr>
          <w:rFonts w:ascii="Arial" w:hAnsi="Arial" w:cs="Arial"/>
          <w:sz w:val="24"/>
          <w:szCs w:val="24"/>
        </w:rPr>
        <w:t xml:space="preserve"> to three months and should vanish entirely, depending on the film product, the Mil thickness, daily temperatures, and humidity. Windows facing North that do not receive direct sunlight may take even longer to completely dry. </w:t>
      </w:r>
      <w:r>
        <w:rPr>
          <w:rFonts w:ascii="Arial" w:hAnsi="Arial" w:cs="Arial"/>
          <w:sz w:val="24"/>
          <w:szCs w:val="24"/>
        </w:rPr>
        <w:t xml:space="preserve"> All water bubbles will dry out, but a few small particles or points may be apparent when dry.  These points, generally seen from the outside, are very tiny and are inherent in the installation of window film.</w:t>
      </w:r>
    </w:p>
    <w:p w14:paraId="1F8A2BA8" w14:textId="77777777" w:rsidR="006F69FB" w:rsidRPr="00237C73" w:rsidRDefault="006F69FB" w:rsidP="006F69FB">
      <w:pPr>
        <w:rPr>
          <w:rFonts w:ascii="Arial" w:hAnsi="Arial" w:cs="Arial"/>
          <w:sz w:val="24"/>
          <w:szCs w:val="24"/>
        </w:rPr>
      </w:pPr>
      <w:r>
        <w:rPr>
          <w:rFonts w:ascii="Arial" w:hAnsi="Arial" w:cs="Arial"/>
          <w:sz w:val="24"/>
          <w:szCs w:val="24"/>
        </w:rPr>
        <w:t>Light lines or edge gaps will normally be 1/32 to 1/16 inch.  This allows for the installation solution to be squeegeed out.  This also ensures that the film edges are not raised up by contact with the window frame.  Contact with the frame could lead to peeling of the film.</w:t>
      </w:r>
    </w:p>
    <w:p w14:paraId="12B97F49" w14:textId="77777777" w:rsidR="006F69FB" w:rsidRDefault="006F69FB" w:rsidP="006F69FB"/>
    <w:p w14:paraId="7154D049" w14:textId="77777777" w:rsidR="006F69FB" w:rsidRPr="00237C73" w:rsidRDefault="006F69FB" w:rsidP="006F69FB">
      <w:pPr>
        <w:jc w:val="center"/>
        <w:rPr>
          <w:b/>
          <w:bCs/>
          <w:sz w:val="28"/>
          <w:szCs w:val="28"/>
        </w:rPr>
      </w:pPr>
      <w:r w:rsidRPr="00237C73">
        <w:rPr>
          <w:b/>
          <w:bCs/>
          <w:sz w:val="28"/>
          <w:szCs w:val="28"/>
        </w:rPr>
        <w:t>Recommended Cleaning Compounds and Procedures</w:t>
      </w:r>
    </w:p>
    <w:p w14:paraId="5DC76645" w14:textId="77777777" w:rsidR="006F69FB" w:rsidRDefault="006F69FB" w:rsidP="006F69FB">
      <w:pPr>
        <w:rPr>
          <w:rFonts w:ascii="Arial" w:hAnsi="Arial" w:cs="Arial"/>
          <w:sz w:val="24"/>
          <w:szCs w:val="24"/>
        </w:rPr>
      </w:pPr>
      <w:r>
        <w:rPr>
          <w:rFonts w:ascii="Arial" w:hAnsi="Arial" w:cs="Arial"/>
          <w:sz w:val="24"/>
          <w:szCs w:val="24"/>
        </w:rPr>
        <w:t>Do not wash your windows on the application side for 30 to 60 days to ensure enough time for the curing process.</w:t>
      </w:r>
    </w:p>
    <w:p w14:paraId="45AB58AE" w14:textId="16D6AE65" w:rsidR="006F69FB" w:rsidRDefault="006F69FB" w:rsidP="006F69FB">
      <w:pPr>
        <w:rPr>
          <w:rFonts w:ascii="Arial" w:hAnsi="Arial" w:cs="Arial"/>
          <w:sz w:val="24"/>
          <w:szCs w:val="24"/>
        </w:rPr>
      </w:pPr>
      <w:r w:rsidRPr="00237C73">
        <w:rPr>
          <w:rFonts w:ascii="Arial" w:hAnsi="Arial" w:cs="Arial"/>
          <w:sz w:val="24"/>
          <w:szCs w:val="24"/>
        </w:rPr>
        <w:t xml:space="preserve">For best results, clean your windows with a soft, clean rubber squeegee or cotton cloth </w:t>
      </w:r>
      <w:r>
        <w:rPr>
          <w:rFonts w:ascii="Arial" w:hAnsi="Arial" w:cs="Arial"/>
          <w:sz w:val="24"/>
          <w:szCs w:val="24"/>
        </w:rPr>
        <w:t xml:space="preserve">and an </w:t>
      </w:r>
      <w:r w:rsidRPr="00651141">
        <w:rPr>
          <w:rFonts w:ascii="Arial" w:hAnsi="Arial" w:cs="Arial"/>
          <w:b/>
          <w:bCs/>
          <w:sz w:val="24"/>
          <w:szCs w:val="24"/>
        </w:rPr>
        <w:t>ammonia-free</w:t>
      </w:r>
      <w:r>
        <w:rPr>
          <w:rFonts w:ascii="Arial" w:hAnsi="Arial" w:cs="Arial"/>
          <w:sz w:val="24"/>
          <w:szCs w:val="24"/>
        </w:rPr>
        <w:t xml:space="preserve"> </w:t>
      </w:r>
      <w:r w:rsidRPr="00237C73">
        <w:rPr>
          <w:rFonts w:ascii="Arial" w:hAnsi="Arial" w:cs="Arial"/>
          <w:sz w:val="24"/>
          <w:szCs w:val="24"/>
        </w:rPr>
        <w:t>glass cleaner</w:t>
      </w:r>
      <w:r>
        <w:rPr>
          <w:rFonts w:ascii="Arial" w:hAnsi="Arial" w:cs="Arial"/>
          <w:sz w:val="24"/>
          <w:szCs w:val="24"/>
        </w:rPr>
        <w:t xml:space="preserve"> or a cleaning product made specifically for window film. </w:t>
      </w:r>
      <w:r w:rsidRPr="00237C73">
        <w:rPr>
          <w:rFonts w:ascii="Arial" w:hAnsi="Arial" w:cs="Arial"/>
          <w:sz w:val="24"/>
          <w:szCs w:val="24"/>
        </w:rPr>
        <w:t xml:space="preserve"> Follow label instructions for such products. </w:t>
      </w:r>
    </w:p>
    <w:p w14:paraId="5975EF77" w14:textId="77777777" w:rsidR="006F69FB" w:rsidRDefault="006F69FB" w:rsidP="006F69FB">
      <w:pPr>
        <w:rPr>
          <w:rFonts w:ascii="Arial" w:hAnsi="Arial" w:cs="Arial"/>
          <w:sz w:val="24"/>
          <w:szCs w:val="24"/>
        </w:rPr>
      </w:pPr>
      <w:r w:rsidRPr="00237C73">
        <w:rPr>
          <w:rFonts w:ascii="Arial" w:hAnsi="Arial" w:cs="Arial"/>
          <w:sz w:val="24"/>
          <w:szCs w:val="24"/>
        </w:rPr>
        <w:t xml:space="preserve">Or… Another excellent and inexpensive window cleaner may be mixed and used as follows: </w:t>
      </w:r>
    </w:p>
    <w:p w14:paraId="1C70836C" w14:textId="77777777" w:rsidR="006F69FB" w:rsidRDefault="006F69FB" w:rsidP="006F69FB">
      <w:pPr>
        <w:pStyle w:val="ListParagraph"/>
        <w:numPr>
          <w:ilvl w:val="0"/>
          <w:numId w:val="4"/>
        </w:numPr>
        <w:rPr>
          <w:rFonts w:ascii="Arial" w:hAnsi="Arial" w:cs="Arial"/>
          <w:sz w:val="24"/>
          <w:szCs w:val="24"/>
        </w:rPr>
      </w:pPr>
      <w:r w:rsidRPr="00AC33EA">
        <w:rPr>
          <w:rFonts w:ascii="Arial" w:hAnsi="Arial" w:cs="Arial"/>
          <w:sz w:val="24"/>
          <w:szCs w:val="24"/>
        </w:rPr>
        <w:t xml:space="preserve">In a pint or quart spray bottle mix ½ part distilled or mineral free water, ½ part rubbing alcohol (isopropyl), and 3 drops of liquid dish detergent. Shake well. </w:t>
      </w:r>
    </w:p>
    <w:p w14:paraId="236E7BE3" w14:textId="77777777" w:rsidR="006F69FB" w:rsidRPr="00AC33EA" w:rsidRDefault="006F69FB" w:rsidP="006F69FB">
      <w:pPr>
        <w:pStyle w:val="ListParagraph"/>
        <w:rPr>
          <w:rFonts w:ascii="Arial" w:hAnsi="Arial" w:cs="Arial"/>
          <w:sz w:val="24"/>
          <w:szCs w:val="24"/>
        </w:rPr>
      </w:pPr>
    </w:p>
    <w:p w14:paraId="0798F206" w14:textId="4811FDEF" w:rsidR="006F69FB" w:rsidRPr="006F69FB" w:rsidRDefault="006F69FB" w:rsidP="006F69FB">
      <w:pPr>
        <w:pStyle w:val="ListParagraph"/>
        <w:numPr>
          <w:ilvl w:val="0"/>
          <w:numId w:val="4"/>
        </w:numPr>
        <w:rPr>
          <w:rFonts w:ascii="Arial" w:hAnsi="Arial" w:cs="Arial"/>
          <w:sz w:val="24"/>
          <w:szCs w:val="24"/>
        </w:rPr>
      </w:pPr>
      <w:r w:rsidRPr="00AC33EA">
        <w:rPr>
          <w:rFonts w:ascii="Arial" w:hAnsi="Arial" w:cs="Arial"/>
          <w:sz w:val="24"/>
          <w:szCs w:val="24"/>
        </w:rPr>
        <w:t>Mist the window lightly and uniformly with your cleaner. Use a CLEAN, SOFT COTTON OR MICROFIBER CLOTH or SOFT PAPER TOWEL to gently stroke dry the window, turning the cloth/towel often.  If smudges remain, re-spray pane and use a soft rubber squeegee to stroke-dry the glass in horizontal passes, from top to bottom. Towel-dry the film borders.</w:t>
      </w:r>
    </w:p>
    <w:sectPr w:rsidR="006F69FB" w:rsidRPr="006F69FB" w:rsidSect="00C943C6">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24262"/>
    <w:multiLevelType w:val="hybridMultilevel"/>
    <w:tmpl w:val="B33CAFEE"/>
    <w:lvl w:ilvl="0" w:tplc="A85C6896">
      <w:start w:val="1"/>
      <w:numFmt w:val="bullet"/>
      <w:lvlText w:val="•"/>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74358E">
      <w:start w:val="1"/>
      <w:numFmt w:val="bullet"/>
      <w:lvlText w:val="o"/>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F0536E">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02C454">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D6F30C">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E0767E">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747460">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5C6B10">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082A7A">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9951C6"/>
    <w:multiLevelType w:val="hybridMultilevel"/>
    <w:tmpl w:val="2E107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861E4"/>
    <w:multiLevelType w:val="hybridMultilevel"/>
    <w:tmpl w:val="99361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6F0289"/>
    <w:multiLevelType w:val="multilevel"/>
    <w:tmpl w:val="CAFC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039477">
    <w:abstractNumId w:val="0"/>
  </w:num>
  <w:num w:numId="2" w16cid:durableId="1793204366">
    <w:abstractNumId w:val="3"/>
  </w:num>
  <w:num w:numId="3" w16cid:durableId="878393331">
    <w:abstractNumId w:val="1"/>
  </w:num>
  <w:num w:numId="4" w16cid:durableId="1665933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8FF"/>
    <w:rsid w:val="00000FFC"/>
    <w:rsid w:val="000016DE"/>
    <w:rsid w:val="00005B00"/>
    <w:rsid w:val="00006EE5"/>
    <w:rsid w:val="00032078"/>
    <w:rsid w:val="00050938"/>
    <w:rsid w:val="000750D1"/>
    <w:rsid w:val="00090BE3"/>
    <w:rsid w:val="00102F7A"/>
    <w:rsid w:val="00196D13"/>
    <w:rsid w:val="001B2EE0"/>
    <w:rsid w:val="001B48FF"/>
    <w:rsid w:val="001C06F8"/>
    <w:rsid w:val="001D7706"/>
    <w:rsid w:val="001F391B"/>
    <w:rsid w:val="00217A13"/>
    <w:rsid w:val="00235354"/>
    <w:rsid w:val="00236536"/>
    <w:rsid w:val="002832D6"/>
    <w:rsid w:val="002A1B73"/>
    <w:rsid w:val="002C531D"/>
    <w:rsid w:val="002D6CDD"/>
    <w:rsid w:val="003009DD"/>
    <w:rsid w:val="003255BB"/>
    <w:rsid w:val="003315C7"/>
    <w:rsid w:val="0036237F"/>
    <w:rsid w:val="003A1AEC"/>
    <w:rsid w:val="00463584"/>
    <w:rsid w:val="00480C22"/>
    <w:rsid w:val="004901BD"/>
    <w:rsid w:val="004A122C"/>
    <w:rsid w:val="004D3476"/>
    <w:rsid w:val="004E2272"/>
    <w:rsid w:val="00592471"/>
    <w:rsid w:val="005C77FF"/>
    <w:rsid w:val="005F0CE5"/>
    <w:rsid w:val="00606E67"/>
    <w:rsid w:val="00617324"/>
    <w:rsid w:val="00643C4B"/>
    <w:rsid w:val="00650DD2"/>
    <w:rsid w:val="006665FE"/>
    <w:rsid w:val="00673753"/>
    <w:rsid w:val="00696B09"/>
    <w:rsid w:val="006C40B3"/>
    <w:rsid w:val="006F69FB"/>
    <w:rsid w:val="007722C5"/>
    <w:rsid w:val="00796363"/>
    <w:rsid w:val="007B1559"/>
    <w:rsid w:val="007D66DC"/>
    <w:rsid w:val="007E095D"/>
    <w:rsid w:val="007E4AA6"/>
    <w:rsid w:val="007F1F9F"/>
    <w:rsid w:val="007F38E9"/>
    <w:rsid w:val="00817C3D"/>
    <w:rsid w:val="00823E32"/>
    <w:rsid w:val="0086177E"/>
    <w:rsid w:val="00883888"/>
    <w:rsid w:val="00952FEB"/>
    <w:rsid w:val="00986A49"/>
    <w:rsid w:val="009B297F"/>
    <w:rsid w:val="009E6DC3"/>
    <w:rsid w:val="00A16685"/>
    <w:rsid w:val="00A31B02"/>
    <w:rsid w:val="00A87689"/>
    <w:rsid w:val="00A97925"/>
    <w:rsid w:val="00AD5E03"/>
    <w:rsid w:val="00AD5E49"/>
    <w:rsid w:val="00AE59B8"/>
    <w:rsid w:val="00B17F00"/>
    <w:rsid w:val="00B667A8"/>
    <w:rsid w:val="00B87EFF"/>
    <w:rsid w:val="00BB0EAE"/>
    <w:rsid w:val="00BB6453"/>
    <w:rsid w:val="00C019E1"/>
    <w:rsid w:val="00C01FF4"/>
    <w:rsid w:val="00C02511"/>
    <w:rsid w:val="00C450E7"/>
    <w:rsid w:val="00C6331E"/>
    <w:rsid w:val="00C6691E"/>
    <w:rsid w:val="00C943C6"/>
    <w:rsid w:val="00C96DF6"/>
    <w:rsid w:val="00CC6465"/>
    <w:rsid w:val="00CF7F91"/>
    <w:rsid w:val="00D051E2"/>
    <w:rsid w:val="00D331C8"/>
    <w:rsid w:val="00DA3452"/>
    <w:rsid w:val="00DC6A59"/>
    <w:rsid w:val="00E11351"/>
    <w:rsid w:val="00E22B0F"/>
    <w:rsid w:val="00E33A0F"/>
    <w:rsid w:val="00E54364"/>
    <w:rsid w:val="00EC182E"/>
    <w:rsid w:val="00ED205D"/>
    <w:rsid w:val="00F2208B"/>
    <w:rsid w:val="00F2290D"/>
    <w:rsid w:val="00F23EEA"/>
    <w:rsid w:val="00F30F04"/>
    <w:rsid w:val="00F561AC"/>
    <w:rsid w:val="00F6754D"/>
    <w:rsid w:val="00F70D81"/>
    <w:rsid w:val="00FA1885"/>
    <w:rsid w:val="00FA5982"/>
    <w:rsid w:val="00FC6FE5"/>
    <w:rsid w:val="00FD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882C"/>
  <w15:docId w15:val="{CAEFCBCD-3D58-48DD-B958-9A98642E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0" w:hanging="10"/>
      <w:outlineLvl w:val="0"/>
    </w:pPr>
    <w:rPr>
      <w:rFonts w:ascii="Calibri" w:eastAsia="Calibri" w:hAnsi="Calibri" w:cs="Calibri"/>
      <w:color w:val="000000"/>
      <w:sz w:val="6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6"/>
    </w:rPr>
  </w:style>
  <w:style w:type="character" w:customStyle="1" w:styleId="Heading2Char">
    <w:name w:val="Heading 2 Char"/>
    <w:link w:val="Heading2"/>
    <w:rPr>
      <w:rFonts w:ascii="Calibri" w:eastAsia="Calibri" w:hAnsi="Calibri" w:cs="Calibri"/>
      <w:color w:val="000000"/>
      <w:sz w:val="36"/>
    </w:rPr>
  </w:style>
  <w:style w:type="character" w:styleId="Hyperlink">
    <w:name w:val="Hyperlink"/>
    <w:basedOn w:val="DefaultParagraphFont"/>
    <w:uiPriority w:val="99"/>
    <w:semiHidden/>
    <w:unhideWhenUsed/>
    <w:rsid w:val="00050938"/>
    <w:rPr>
      <w:color w:val="0000FF"/>
      <w:u w:val="single"/>
    </w:rPr>
  </w:style>
  <w:style w:type="paragraph" w:customStyle="1" w:styleId="WinterEventBodyText">
    <w:name w:val="Winter Event Body Text"/>
    <w:basedOn w:val="Normal"/>
    <w:rsid w:val="00BB0EAE"/>
    <w:pPr>
      <w:spacing w:after="120" w:line="240" w:lineRule="auto"/>
    </w:pPr>
    <w:rPr>
      <w:rFonts w:ascii="Tw Cen MT" w:eastAsia="Times New Roman" w:hAnsi="Tw Cen MT" w:cs="Times New Roman"/>
      <w:kern w:val="28"/>
      <w:sz w:val="32"/>
      <w:szCs w:val="32"/>
      <w14:ligatures w14:val="standard"/>
      <w14:cntxtAlts/>
    </w:rPr>
  </w:style>
  <w:style w:type="paragraph" w:styleId="ListParagraph">
    <w:name w:val="List Paragraph"/>
    <w:basedOn w:val="Normal"/>
    <w:uiPriority w:val="34"/>
    <w:qFormat/>
    <w:rsid w:val="00F30F04"/>
    <w:pPr>
      <w:ind w:left="720"/>
      <w:contextualSpacing/>
    </w:pPr>
  </w:style>
  <w:style w:type="paragraph" w:styleId="Caption">
    <w:name w:val="caption"/>
    <w:basedOn w:val="Normal"/>
    <w:next w:val="Normal"/>
    <w:uiPriority w:val="35"/>
    <w:unhideWhenUsed/>
    <w:qFormat/>
    <w:rsid w:val="00643C4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399781">
      <w:bodyDiv w:val="1"/>
      <w:marLeft w:val="0"/>
      <w:marRight w:val="0"/>
      <w:marTop w:val="0"/>
      <w:marBottom w:val="0"/>
      <w:divBdr>
        <w:top w:val="none" w:sz="0" w:space="0" w:color="auto"/>
        <w:left w:val="none" w:sz="0" w:space="0" w:color="auto"/>
        <w:bottom w:val="none" w:sz="0" w:space="0" w:color="auto"/>
        <w:right w:val="none" w:sz="0" w:space="0" w:color="auto"/>
      </w:divBdr>
    </w:div>
    <w:div w:id="821508578">
      <w:bodyDiv w:val="1"/>
      <w:marLeft w:val="0"/>
      <w:marRight w:val="0"/>
      <w:marTop w:val="0"/>
      <w:marBottom w:val="0"/>
      <w:divBdr>
        <w:top w:val="none" w:sz="0" w:space="0" w:color="auto"/>
        <w:left w:val="none" w:sz="0" w:space="0" w:color="auto"/>
        <w:bottom w:val="none" w:sz="0" w:space="0" w:color="auto"/>
        <w:right w:val="none" w:sz="0" w:space="0" w:color="auto"/>
      </w:divBdr>
    </w:div>
    <w:div w:id="974942880">
      <w:bodyDiv w:val="1"/>
      <w:marLeft w:val="0"/>
      <w:marRight w:val="0"/>
      <w:marTop w:val="0"/>
      <w:marBottom w:val="0"/>
      <w:divBdr>
        <w:top w:val="none" w:sz="0" w:space="0" w:color="auto"/>
        <w:left w:val="none" w:sz="0" w:space="0" w:color="auto"/>
        <w:bottom w:val="none" w:sz="0" w:space="0" w:color="auto"/>
        <w:right w:val="none" w:sz="0" w:space="0" w:color="auto"/>
      </w:divBdr>
    </w:div>
    <w:div w:id="151958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window-genie-multi-service-brochure-rev-09-20.jpg</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window-genie-multi-service-brochure-rev-09-20.jpg</dc:title>
  <dc:subject/>
  <dc:creator>jmccl</dc:creator>
  <cp:keywords/>
  <cp:lastModifiedBy>Jean McCloskey</cp:lastModifiedBy>
  <cp:revision>2</cp:revision>
  <cp:lastPrinted>2024-02-28T13:21:00Z</cp:lastPrinted>
  <dcterms:created xsi:type="dcterms:W3CDTF">2024-03-04T13:21:00Z</dcterms:created>
  <dcterms:modified xsi:type="dcterms:W3CDTF">2024-03-04T13:21:00Z</dcterms:modified>
</cp:coreProperties>
</file>